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F3" w:rsidRDefault="0089093B">
      <w:pPr>
        <w:spacing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EA53F3" w:rsidRDefault="0089093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A53F3" w:rsidRDefault="0089093B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20 июня 2018</w:t>
      </w:r>
    </w:p>
    <w:p w:rsidR="00EA53F3" w:rsidRDefault="0089093B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Соблюдайте земельное законодательство</w:t>
      </w:r>
    </w:p>
    <w:p w:rsidR="00EA53F3" w:rsidRDefault="0089093B">
      <w:pPr>
        <w:spacing w:after="0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земельные инспекторы теперь будут предупреждать юридических лиц и индивидуальных предпринимателей о недопустимости нарушения обязательных требований земельного законодательства. Если землевладельцы не устранят нарушения, последует администр</w:t>
      </w:r>
      <w:r>
        <w:rPr>
          <w:rFonts w:ascii="Segoe UI" w:hAnsi="Segoe UI" w:cs="Segoe UI"/>
          <w:sz w:val="24"/>
          <w:szCs w:val="24"/>
        </w:rPr>
        <w:t xml:space="preserve">ативное наказание. 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Вместе с тем, уточнены основания для внеплановых проверок юридических лиц и индивидуальных предпринимателей в сфере соблюдения ими земельного законодательства. </w:t>
      </w:r>
    </w:p>
    <w:p w:rsidR="00EA53F3" w:rsidRDefault="0089093B">
      <w:pPr>
        <w:spacing w:after="0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Приказ Минэкономразвития «Об утверждении индикаторов риска нарушения обязат</w:t>
      </w:r>
      <w:r>
        <w:rPr>
          <w:rFonts w:ascii="Segoe UI" w:hAnsi="Segoe UI" w:cs="Segoe UI"/>
          <w:sz w:val="24"/>
          <w:szCs w:val="24"/>
        </w:rPr>
        <w:t>ельных требований, используемых для определения необходимости проведения внеплановых проверок при осуществлении Федеральной службы государственной регистрации, кадастра и картографии и ее территориальными органами государственного земельного надзора» вступ</w:t>
      </w:r>
      <w:r>
        <w:rPr>
          <w:rFonts w:ascii="Segoe UI" w:hAnsi="Segoe UI" w:cs="Segoe UI"/>
          <w:sz w:val="24"/>
          <w:szCs w:val="24"/>
        </w:rPr>
        <w:t xml:space="preserve">ил в силу в апреле этого года. В соответствии с приказом, государственный земельный надзор получил полномочия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проводить внеплановые проверки юридических лиц и индивидуальных предпринимателей в случае выявления одного из четырех индикаторов риска. </w:t>
      </w:r>
    </w:p>
    <w:p w:rsidR="00EA53F3" w:rsidRDefault="0089093B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Внеплано</w:t>
      </w:r>
      <w:r>
        <w:rPr>
          <w:rFonts w:ascii="Segoe UI" w:hAnsi="Segoe UI" w:cs="Segoe UI"/>
          <w:sz w:val="24"/>
          <w:szCs w:val="24"/>
        </w:rPr>
        <w:t>вая проверка ожидает тех, у кого по результатам административного обследования будет выявлено несоответствие площади используемого земельного участка или местоположения данным, которые зафиксированы в Едином государственном реестре недвижимости. Государств</w:t>
      </w:r>
      <w:r>
        <w:rPr>
          <w:rFonts w:ascii="Segoe UI" w:hAnsi="Segoe UI" w:cs="Segoe UI"/>
          <w:sz w:val="24"/>
          <w:szCs w:val="24"/>
        </w:rPr>
        <w:t>енные земельные инспекторы обратят внимание и на землевладельцев, использующих земельный участок не по целевому назначению, а также на тех, у кого обнаружат отсутствие объектов капитального строительства или ведения строительных работ на участке, предназна</w:t>
      </w:r>
      <w:r>
        <w:rPr>
          <w:rFonts w:ascii="Segoe UI" w:hAnsi="Segoe UI" w:cs="Segoe UI"/>
          <w:sz w:val="24"/>
          <w:szCs w:val="24"/>
        </w:rPr>
        <w:t xml:space="preserve">ченном для жилищного или иного строительства. Напомним, административное обследование проводится дистанционно, без взаимодействия с юридическим лицом и индивидуальным предпринимателем. </w:t>
      </w:r>
    </w:p>
    <w:p w:rsidR="00EA53F3" w:rsidRDefault="0089093B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«В случае обнаружения нарушений земельного законодательства у юридичес</w:t>
      </w:r>
      <w:r>
        <w:rPr>
          <w:rFonts w:ascii="Segoe UI" w:hAnsi="Segoe UI" w:cs="Segoe UI"/>
          <w:sz w:val="24"/>
          <w:szCs w:val="24"/>
        </w:rPr>
        <w:t xml:space="preserve">ких лиц и индивидуальных предпринимателей, которые не привлекались ранее к ответственности за нарушение соответствующих требований,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направит предостережение о недопустимости </w:t>
      </w:r>
      <w:r>
        <w:rPr>
          <w:rFonts w:ascii="Segoe UI" w:hAnsi="Segoe UI" w:cs="Segoe UI"/>
          <w:sz w:val="24"/>
          <w:szCs w:val="24"/>
        </w:rPr>
        <w:lastRenderedPageBreak/>
        <w:t>нарушения обязательных требований и пре</w:t>
      </w:r>
      <w:r>
        <w:rPr>
          <w:rFonts w:ascii="Segoe UI" w:hAnsi="Segoe UI" w:cs="Segoe UI"/>
          <w:sz w:val="24"/>
          <w:szCs w:val="24"/>
        </w:rPr>
        <w:t xml:space="preserve">дложит принять меры по обеспечению их соблюдения и уведомить об этом Управление, - говорит начальник отдела </w:t>
      </w:r>
      <w:r>
        <w:rPr>
          <w:rFonts w:ascii="Segoe UI" w:hAnsi="Segoe UI" w:cs="Segoe UI"/>
          <w:color w:val="000000" w:themeColor="text1"/>
          <w:sz w:val="24"/>
          <w:szCs w:val="24"/>
        </w:rPr>
        <w:t>государственного</w:t>
      </w:r>
      <w:r>
        <w:rPr>
          <w:rFonts w:ascii="Segoe UI" w:hAnsi="Segoe UI" w:cs="Segoe UI"/>
          <w:sz w:val="24"/>
          <w:szCs w:val="24"/>
        </w:rPr>
        <w:t xml:space="preserve"> земельного надзора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Юлия Голицына</w:t>
      </w:r>
      <w:r>
        <w:rPr>
          <w:rFonts w:ascii="Segoe UI" w:hAnsi="Segoe UI" w:cs="Segoe UI"/>
          <w:sz w:val="24"/>
          <w:szCs w:val="24"/>
        </w:rPr>
        <w:t>. – Предостережение направлено прежде всего на профилакт</w:t>
      </w:r>
      <w:r>
        <w:rPr>
          <w:rFonts w:ascii="Segoe UI" w:hAnsi="Segoe UI" w:cs="Segoe UI"/>
          <w:sz w:val="24"/>
          <w:szCs w:val="24"/>
        </w:rPr>
        <w:t xml:space="preserve">ику нарушений. Если же землевладелец не предпримет необходимые действия, то правовые последствия наступят в соответствии с законодательством, а неисполнение предостережения будет являться отягчающим обстоятельством». </w:t>
      </w:r>
    </w:p>
    <w:p w:rsidR="00EA53F3" w:rsidRDefault="00EA53F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EA53F3" w:rsidRDefault="0089093B">
      <w:pPr>
        <w:spacing w:after="0" w:line="240" w:lineRule="auto"/>
        <w:jc w:val="both"/>
        <w:rPr>
          <w:sz w:val="28"/>
          <w:szCs w:val="2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.4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" strokecolor="#0070c0"/>
            </w:pict>
          </mc:Fallback>
        </mc:AlternateContent>
      </w:r>
    </w:p>
    <w:p w:rsidR="00EA53F3" w:rsidRDefault="0089093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EA53F3" w:rsidRDefault="0089093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EA53F3" w:rsidRDefault="0089093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A53F3" w:rsidRDefault="0089093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3F3" w:rsidRDefault="00EA53F3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EA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F3"/>
    <w:rsid w:val="0089093B"/>
    <w:rsid w:val="00E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4ABB9-DAAA-4713-8970-713852B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2018-06-20T09:23:00Z</cp:lastPrinted>
  <dcterms:created xsi:type="dcterms:W3CDTF">2018-06-20T09:23:00Z</dcterms:created>
  <dcterms:modified xsi:type="dcterms:W3CDTF">2018-06-20T09:23:00Z</dcterms:modified>
</cp:coreProperties>
</file>